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AB18" w14:textId="4F9A369C" w:rsidR="007D7A01" w:rsidRDefault="007A65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KFI køber yderst velbeliggende byejendom med </w:t>
      </w:r>
      <w:r w:rsidR="00F80977">
        <w:rPr>
          <w:b/>
          <w:bCs/>
          <w:sz w:val="28"/>
          <w:szCs w:val="28"/>
        </w:rPr>
        <w:t>god</w:t>
      </w:r>
      <w:r w:rsidR="00276360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udviklingspotentiale</w:t>
      </w:r>
    </w:p>
    <w:p w14:paraId="579B9AA7" w14:textId="24AA5F0A" w:rsidR="007A65F4" w:rsidRPr="00FB5597" w:rsidRDefault="007A65F4">
      <w:pPr>
        <w:rPr>
          <w:rFonts w:ascii="Calibri" w:hAnsi="Calibri" w:cs="Calibri"/>
          <w:b/>
          <w:bCs/>
          <w:sz w:val="24"/>
          <w:szCs w:val="24"/>
        </w:rPr>
      </w:pPr>
      <w:r w:rsidRPr="00FB5597">
        <w:rPr>
          <w:rFonts w:ascii="Calibri" w:hAnsi="Calibri" w:cs="Calibri"/>
          <w:b/>
          <w:bCs/>
          <w:sz w:val="24"/>
          <w:szCs w:val="24"/>
        </w:rPr>
        <w:t xml:space="preserve">Købmandsfonden KFI har netop udvidet deres ejendomsportefølje med en klassisk byejendom i Roskilde. Ejendommen ligger på Skomagergade 11-13 i den centrale del af byen og huser i dag </w:t>
      </w:r>
      <w:proofErr w:type="spellStart"/>
      <w:r w:rsidRPr="00FB5597">
        <w:rPr>
          <w:rFonts w:ascii="Calibri" w:hAnsi="Calibri" w:cs="Calibri"/>
          <w:b/>
          <w:bCs/>
          <w:sz w:val="24"/>
          <w:szCs w:val="24"/>
        </w:rPr>
        <w:t>Meny</w:t>
      </w:r>
      <w:proofErr w:type="spellEnd"/>
      <w:r w:rsidRPr="00FB5597">
        <w:rPr>
          <w:rFonts w:ascii="Calibri" w:hAnsi="Calibri" w:cs="Calibri"/>
          <w:b/>
          <w:bCs/>
          <w:sz w:val="24"/>
          <w:szCs w:val="24"/>
        </w:rPr>
        <w:t xml:space="preserve"> i stueplan med facade ud mod gågaden</w:t>
      </w:r>
      <w:r w:rsidR="00276360">
        <w:rPr>
          <w:rFonts w:ascii="Calibri" w:hAnsi="Calibri" w:cs="Calibri"/>
          <w:b/>
          <w:bCs/>
          <w:sz w:val="24"/>
          <w:szCs w:val="24"/>
        </w:rPr>
        <w:t>, og planen er at udvide med boliger</w:t>
      </w:r>
      <w:r w:rsidRPr="00FB5597">
        <w:rPr>
          <w:rFonts w:ascii="Calibri" w:hAnsi="Calibri" w:cs="Calibri"/>
          <w:b/>
          <w:bCs/>
          <w:sz w:val="24"/>
          <w:szCs w:val="24"/>
        </w:rPr>
        <w:t>. EDC Erhverv Poul Erik Bech Roskilde har formidlet salget af byejendommen</w:t>
      </w:r>
      <w:r w:rsidR="00E12A4E" w:rsidRPr="00FB5597">
        <w:rPr>
          <w:rFonts w:ascii="Calibri" w:hAnsi="Calibri" w:cs="Calibri"/>
          <w:b/>
          <w:bCs/>
          <w:sz w:val="24"/>
          <w:szCs w:val="24"/>
        </w:rPr>
        <w:t xml:space="preserve"> med</w:t>
      </w:r>
      <w:r w:rsidRPr="00FB5597">
        <w:rPr>
          <w:rFonts w:ascii="Calibri" w:hAnsi="Calibri" w:cs="Calibri"/>
          <w:b/>
          <w:bCs/>
          <w:sz w:val="24"/>
          <w:szCs w:val="24"/>
        </w:rPr>
        <w:t xml:space="preserve"> en pris på knap 60 mio. kr. </w:t>
      </w:r>
    </w:p>
    <w:p w14:paraId="70229133" w14:textId="7EC57DEF" w:rsidR="00E12A4E" w:rsidRPr="00FB5597" w:rsidRDefault="00E12A4E">
      <w:pPr>
        <w:rPr>
          <w:rFonts w:ascii="Calibri" w:hAnsi="Calibri" w:cs="Calibri"/>
          <w:sz w:val="24"/>
          <w:szCs w:val="24"/>
        </w:rPr>
      </w:pPr>
      <w:r w:rsidRPr="00FB5597">
        <w:rPr>
          <w:rFonts w:ascii="Calibri" w:hAnsi="Calibri" w:cs="Calibri"/>
          <w:sz w:val="24"/>
          <w:szCs w:val="24"/>
        </w:rPr>
        <w:t xml:space="preserve">KFI </w:t>
      </w:r>
      <w:r w:rsidR="00FA230E" w:rsidRPr="00FB5597">
        <w:rPr>
          <w:rFonts w:ascii="Calibri" w:hAnsi="Calibri" w:cs="Calibri"/>
          <w:sz w:val="24"/>
          <w:szCs w:val="24"/>
        </w:rPr>
        <w:t xml:space="preserve">arbejder for at styrke den selvstændige købmands position, og </w:t>
      </w:r>
      <w:r w:rsidR="00684C91" w:rsidRPr="00FB5597">
        <w:rPr>
          <w:rFonts w:ascii="Calibri" w:hAnsi="Calibri" w:cs="Calibri"/>
          <w:sz w:val="24"/>
          <w:szCs w:val="24"/>
        </w:rPr>
        <w:t xml:space="preserve">nu </w:t>
      </w:r>
      <w:r w:rsidR="00FA230E" w:rsidRPr="00FB5597">
        <w:rPr>
          <w:rFonts w:ascii="Calibri" w:hAnsi="Calibri" w:cs="Calibri"/>
          <w:sz w:val="24"/>
          <w:szCs w:val="24"/>
        </w:rPr>
        <w:t xml:space="preserve">har de </w:t>
      </w:r>
      <w:r w:rsidR="004168D6" w:rsidRPr="00FB5597">
        <w:rPr>
          <w:rFonts w:ascii="Calibri" w:hAnsi="Calibri" w:cs="Calibri"/>
          <w:sz w:val="24"/>
          <w:szCs w:val="24"/>
        </w:rPr>
        <w:t xml:space="preserve">netop udvidet deres portefølje med endnu en ejendom, hvor der er dagligvarebutik. Købmandsfonden har </w:t>
      </w:r>
      <w:r w:rsidR="00FA230E" w:rsidRPr="00FB5597">
        <w:rPr>
          <w:rFonts w:ascii="Calibri" w:hAnsi="Calibri" w:cs="Calibri"/>
          <w:sz w:val="24"/>
          <w:szCs w:val="24"/>
        </w:rPr>
        <w:t>sikret sig en</w:t>
      </w:r>
      <w:r w:rsidR="00684C91" w:rsidRPr="00FB5597">
        <w:rPr>
          <w:rFonts w:ascii="Calibri" w:hAnsi="Calibri" w:cs="Calibri"/>
          <w:sz w:val="24"/>
          <w:szCs w:val="24"/>
        </w:rPr>
        <w:t xml:space="preserve"> byejendom i den centrale del af Roskilde, som siden 1968, hvor ejendommen blev opført, har huset forskellige supermarkeder, bl.a. Superbest. I dag huser ejendommen </w:t>
      </w:r>
      <w:proofErr w:type="spellStart"/>
      <w:r w:rsidR="00684C91" w:rsidRPr="00FB5597">
        <w:rPr>
          <w:rFonts w:ascii="Calibri" w:hAnsi="Calibri" w:cs="Calibri"/>
          <w:sz w:val="24"/>
          <w:szCs w:val="24"/>
        </w:rPr>
        <w:t>Meny</w:t>
      </w:r>
      <w:proofErr w:type="spellEnd"/>
      <w:r w:rsidR="00684C91" w:rsidRPr="00FB5597">
        <w:rPr>
          <w:rFonts w:ascii="Calibri" w:hAnsi="Calibri" w:cs="Calibri"/>
          <w:sz w:val="24"/>
          <w:szCs w:val="24"/>
        </w:rPr>
        <w:t xml:space="preserve"> i stueetagen med både slagter-, bager- og blomsterforretning. </w:t>
      </w:r>
    </w:p>
    <w:p w14:paraId="55D15D26" w14:textId="6A6242D6" w:rsidR="004168D6" w:rsidRPr="00FB5597" w:rsidRDefault="004168D6">
      <w:pPr>
        <w:rPr>
          <w:rFonts w:ascii="Calibri" w:hAnsi="Calibri" w:cs="Calibri"/>
          <w:sz w:val="24"/>
          <w:szCs w:val="24"/>
        </w:rPr>
      </w:pPr>
      <w:r w:rsidRPr="00FB5597">
        <w:rPr>
          <w:rFonts w:ascii="Calibri" w:hAnsi="Calibri" w:cs="Calibri"/>
          <w:sz w:val="24"/>
          <w:szCs w:val="24"/>
        </w:rPr>
        <w:t xml:space="preserve">Peter Lange, </w:t>
      </w:r>
      <w:r w:rsidR="009807B3" w:rsidRPr="00FB5597">
        <w:rPr>
          <w:rFonts w:ascii="Calibri" w:hAnsi="Calibri" w:cs="Calibri"/>
          <w:sz w:val="24"/>
          <w:szCs w:val="24"/>
        </w:rPr>
        <w:t>driftsdirektør</w:t>
      </w:r>
      <w:r w:rsidRPr="00FB5597">
        <w:rPr>
          <w:rFonts w:ascii="Calibri" w:hAnsi="Calibri" w:cs="Calibri"/>
          <w:sz w:val="24"/>
          <w:szCs w:val="24"/>
        </w:rPr>
        <w:t xml:space="preserve"> (COO) hos KFI, fortæller om investeringen: ”Ejendommen </w:t>
      </w:r>
      <w:r w:rsidR="00097EB4" w:rsidRPr="00FB5597">
        <w:rPr>
          <w:rFonts w:ascii="Calibri" w:hAnsi="Calibri" w:cs="Calibri"/>
          <w:sz w:val="24"/>
          <w:szCs w:val="24"/>
        </w:rPr>
        <w:t xml:space="preserve">på Skomagergade 11-13 </w:t>
      </w:r>
      <w:r w:rsidRPr="00FB5597">
        <w:rPr>
          <w:rFonts w:ascii="Calibri" w:hAnsi="Calibri" w:cs="Calibri"/>
          <w:sz w:val="24"/>
          <w:szCs w:val="24"/>
        </w:rPr>
        <w:t xml:space="preserve">har i mange år huset forskellige supermarkeder, og </w:t>
      </w:r>
      <w:r w:rsidR="00097EB4" w:rsidRPr="00FB5597">
        <w:rPr>
          <w:rFonts w:ascii="Calibri" w:hAnsi="Calibri" w:cs="Calibri"/>
          <w:sz w:val="24"/>
          <w:szCs w:val="24"/>
        </w:rPr>
        <w:t>er dermed synonym med dagligvarehandel for roskildenserne og besøgende i købstaden. M</w:t>
      </w:r>
      <w:r w:rsidRPr="00FB5597">
        <w:rPr>
          <w:rFonts w:ascii="Calibri" w:hAnsi="Calibri" w:cs="Calibri"/>
          <w:sz w:val="24"/>
          <w:szCs w:val="24"/>
        </w:rPr>
        <w:t xml:space="preserve">ed købet sikrer vi, at der også fremad vil være en selvstændig købmand på adressen. Beliggenheden på den populære handelsgade i Roskilde er særdeles attraktiv, så vi er glade for investeringen.” </w:t>
      </w:r>
    </w:p>
    <w:p w14:paraId="1C3651D1" w14:textId="3B7592DE" w:rsidR="004168D6" w:rsidRPr="00FB5597" w:rsidRDefault="004168D6">
      <w:pPr>
        <w:rPr>
          <w:rFonts w:ascii="Calibri" w:hAnsi="Calibri" w:cs="Calibri"/>
          <w:sz w:val="24"/>
          <w:szCs w:val="24"/>
        </w:rPr>
      </w:pPr>
      <w:r w:rsidRPr="00FB5597">
        <w:rPr>
          <w:rFonts w:ascii="Calibri" w:hAnsi="Calibri" w:cs="Calibri"/>
          <w:sz w:val="24"/>
          <w:szCs w:val="24"/>
        </w:rPr>
        <w:t xml:space="preserve">Han fortsætter: ”De øvrige etager i ejendommen indeholder for nuværende personalefaciliter, kantine og kontorer. </w:t>
      </w:r>
      <w:r w:rsidR="00F80977">
        <w:rPr>
          <w:rFonts w:ascii="Calibri" w:hAnsi="Calibri" w:cs="Calibri"/>
          <w:sz w:val="24"/>
          <w:szCs w:val="24"/>
        </w:rPr>
        <w:t>Ejendommen har super gode udviklingsmuligheder, så v</w:t>
      </w:r>
      <w:r w:rsidRPr="00FB5597">
        <w:rPr>
          <w:rFonts w:ascii="Calibri" w:hAnsi="Calibri" w:cs="Calibri"/>
          <w:sz w:val="24"/>
          <w:szCs w:val="24"/>
        </w:rPr>
        <w:t>i er i gang med at undersøge mulighederne for at videreudvikle ejendommen med bl.a. etablering af boliger</w:t>
      </w:r>
      <w:r w:rsidR="00097EB4" w:rsidRPr="00FB5597">
        <w:rPr>
          <w:rFonts w:ascii="Calibri" w:hAnsi="Calibri" w:cs="Calibri"/>
          <w:sz w:val="24"/>
          <w:szCs w:val="24"/>
        </w:rPr>
        <w:t xml:space="preserve">, </w:t>
      </w:r>
      <w:r w:rsidR="00F80977">
        <w:rPr>
          <w:rFonts w:ascii="Calibri" w:hAnsi="Calibri" w:cs="Calibri"/>
          <w:sz w:val="24"/>
          <w:szCs w:val="24"/>
        </w:rPr>
        <w:t xml:space="preserve">så vi kan få mest muligt ud af den fine ejendom og den gode beliggenhed.” </w:t>
      </w:r>
    </w:p>
    <w:p w14:paraId="42042A50" w14:textId="7C393955" w:rsidR="004168D6" w:rsidRPr="00FB5597" w:rsidRDefault="004168D6">
      <w:pPr>
        <w:rPr>
          <w:rFonts w:ascii="Calibri" w:hAnsi="Calibri" w:cs="Calibri"/>
          <w:sz w:val="24"/>
          <w:szCs w:val="24"/>
        </w:rPr>
      </w:pPr>
      <w:r w:rsidRPr="00FB5597">
        <w:rPr>
          <w:rFonts w:ascii="Calibri" w:hAnsi="Calibri" w:cs="Calibri"/>
          <w:sz w:val="24"/>
          <w:szCs w:val="24"/>
        </w:rPr>
        <w:t>KFI ejer og administrerer 162 i ejendomme i Danmark</w:t>
      </w:r>
      <w:r w:rsidR="00514E75" w:rsidRPr="00FB5597">
        <w:rPr>
          <w:rFonts w:ascii="Calibri" w:hAnsi="Calibri" w:cs="Calibri"/>
          <w:sz w:val="24"/>
          <w:szCs w:val="24"/>
        </w:rPr>
        <w:t xml:space="preserve"> til en samlet værdi på ca. </w:t>
      </w:r>
      <w:r w:rsidR="00097EB4" w:rsidRPr="00FB5597">
        <w:rPr>
          <w:rFonts w:ascii="Calibri" w:hAnsi="Calibri" w:cs="Calibri"/>
          <w:sz w:val="24"/>
          <w:szCs w:val="24"/>
        </w:rPr>
        <w:t xml:space="preserve">6,3 mia. kr., hvoraf størstedelen af ejendommene har tilknyttet minimum et lejemål til en dagligvarebutik.  </w:t>
      </w:r>
    </w:p>
    <w:p w14:paraId="7C040EAB" w14:textId="521AE99F" w:rsidR="00684C91" w:rsidRPr="00FB5597" w:rsidRDefault="00097EB4">
      <w:pPr>
        <w:rPr>
          <w:rFonts w:ascii="Calibri" w:hAnsi="Calibri" w:cs="Calibri"/>
          <w:sz w:val="24"/>
          <w:szCs w:val="24"/>
        </w:rPr>
      </w:pPr>
      <w:r w:rsidRPr="00FB5597">
        <w:rPr>
          <w:rFonts w:ascii="Calibri" w:hAnsi="Calibri" w:cs="Calibri"/>
          <w:b/>
          <w:bCs/>
          <w:sz w:val="24"/>
          <w:szCs w:val="24"/>
        </w:rPr>
        <w:t>God placering på gågaden</w:t>
      </w:r>
      <w:r w:rsidRPr="00FB5597">
        <w:rPr>
          <w:rFonts w:ascii="Calibri" w:hAnsi="Calibri" w:cs="Calibri"/>
          <w:b/>
          <w:bCs/>
          <w:sz w:val="24"/>
          <w:szCs w:val="24"/>
        </w:rPr>
        <w:br/>
      </w:r>
      <w:r w:rsidRPr="00FB5597">
        <w:rPr>
          <w:rFonts w:ascii="Calibri" w:hAnsi="Calibri" w:cs="Calibri"/>
          <w:sz w:val="24"/>
          <w:szCs w:val="24"/>
        </w:rPr>
        <w:t xml:space="preserve">EDC Erhverv Poul Erik Bech </w:t>
      </w:r>
      <w:r w:rsidR="00AA528B" w:rsidRPr="00FB5597">
        <w:rPr>
          <w:rFonts w:ascii="Calibri" w:hAnsi="Calibri" w:cs="Calibri"/>
          <w:sz w:val="24"/>
          <w:szCs w:val="24"/>
        </w:rPr>
        <w:t>Roskilde har formidlet salget af byejendommen, der har et samlet etageareal på 4.204 m², hvoraf stue</w:t>
      </w:r>
      <w:r w:rsidR="009807B3" w:rsidRPr="00FB5597">
        <w:rPr>
          <w:rFonts w:ascii="Calibri" w:hAnsi="Calibri" w:cs="Calibri"/>
          <w:sz w:val="24"/>
          <w:szCs w:val="24"/>
        </w:rPr>
        <w:t>etagen</w:t>
      </w:r>
      <w:r w:rsidR="00AA528B" w:rsidRPr="00FB5597">
        <w:rPr>
          <w:rFonts w:ascii="Calibri" w:hAnsi="Calibri" w:cs="Calibri"/>
          <w:sz w:val="24"/>
          <w:szCs w:val="24"/>
        </w:rPr>
        <w:t xml:space="preserve"> med </w:t>
      </w:r>
      <w:proofErr w:type="spellStart"/>
      <w:r w:rsidR="00AA528B" w:rsidRPr="00FB5597">
        <w:rPr>
          <w:rFonts w:ascii="Calibri" w:hAnsi="Calibri" w:cs="Calibri"/>
          <w:sz w:val="24"/>
          <w:szCs w:val="24"/>
        </w:rPr>
        <w:t>Meny</w:t>
      </w:r>
      <w:proofErr w:type="spellEnd"/>
      <w:r w:rsidR="00AA528B" w:rsidRPr="00FB5597">
        <w:rPr>
          <w:rFonts w:ascii="Calibri" w:hAnsi="Calibri" w:cs="Calibri"/>
          <w:sz w:val="24"/>
          <w:szCs w:val="24"/>
        </w:rPr>
        <w:t xml:space="preserve"> udgør 1.358 m². Bag ejendommen er der offentlige p-pladser, som kunder kan benytte sig af via en udgang på modsatte side af gågaden. </w:t>
      </w:r>
    </w:p>
    <w:p w14:paraId="415CBF5D" w14:textId="24248616" w:rsidR="00AA528B" w:rsidRPr="00FB5597" w:rsidRDefault="00AA528B">
      <w:pPr>
        <w:rPr>
          <w:rFonts w:ascii="Calibri" w:hAnsi="Calibri" w:cs="Calibri"/>
          <w:sz w:val="24"/>
          <w:szCs w:val="24"/>
        </w:rPr>
      </w:pPr>
      <w:r w:rsidRPr="00FB5597">
        <w:rPr>
          <w:rFonts w:ascii="Calibri" w:hAnsi="Calibri" w:cs="Calibri"/>
          <w:sz w:val="24"/>
          <w:szCs w:val="24"/>
        </w:rPr>
        <w:t>John Borrisholt, partner hos EDC Erhverv Poul Erik Bech Roskilde, fortæller: ”Vi er glade for at have formidlet salget af Skomagergade 11-13, og særligt glade for, at KFI er køber</w:t>
      </w:r>
      <w:r w:rsidR="001A67F3">
        <w:rPr>
          <w:rFonts w:ascii="Calibri" w:hAnsi="Calibri" w:cs="Calibri"/>
          <w:sz w:val="24"/>
          <w:szCs w:val="24"/>
        </w:rPr>
        <w:t>, da vi har gennemført mange handler med dem som både sælgere og købere af erhvervsejendomme</w:t>
      </w:r>
      <w:r w:rsidRPr="00FB5597">
        <w:rPr>
          <w:rFonts w:ascii="Calibri" w:hAnsi="Calibri" w:cs="Calibri"/>
          <w:sz w:val="24"/>
          <w:szCs w:val="24"/>
        </w:rPr>
        <w:t>. De</w:t>
      </w:r>
      <w:r w:rsidR="009807B3" w:rsidRPr="00FB5597">
        <w:rPr>
          <w:rFonts w:ascii="Calibri" w:hAnsi="Calibri" w:cs="Calibri"/>
          <w:sz w:val="24"/>
          <w:szCs w:val="24"/>
        </w:rPr>
        <w:t xml:space="preserve"> har en god vision om at styrke den selvstændige købmands position, så forhåbentlig </w:t>
      </w:r>
      <w:r w:rsidR="001A67F3">
        <w:rPr>
          <w:rFonts w:ascii="Calibri" w:hAnsi="Calibri" w:cs="Calibri"/>
          <w:sz w:val="24"/>
          <w:szCs w:val="24"/>
        </w:rPr>
        <w:t xml:space="preserve">bliver det </w:t>
      </w:r>
      <w:r w:rsidR="009807B3" w:rsidRPr="00FB5597">
        <w:rPr>
          <w:rFonts w:ascii="Calibri" w:hAnsi="Calibri" w:cs="Calibri"/>
          <w:sz w:val="24"/>
          <w:szCs w:val="24"/>
        </w:rPr>
        <w:t>sikre</w:t>
      </w:r>
      <w:r w:rsidR="001A67F3">
        <w:rPr>
          <w:rFonts w:ascii="Calibri" w:hAnsi="Calibri" w:cs="Calibri"/>
          <w:sz w:val="24"/>
          <w:szCs w:val="24"/>
        </w:rPr>
        <w:t>t</w:t>
      </w:r>
      <w:r w:rsidR="009807B3" w:rsidRPr="00FB5597">
        <w:rPr>
          <w:rFonts w:ascii="Calibri" w:hAnsi="Calibri" w:cs="Calibri"/>
          <w:sz w:val="24"/>
          <w:szCs w:val="24"/>
        </w:rPr>
        <w:t xml:space="preserve">, at den kendte dagligvarebutik i Roskilde vil forblive dagligvarebutik i mange år frem endnu.” </w:t>
      </w:r>
    </w:p>
    <w:p w14:paraId="06D06409" w14:textId="3A657C4D" w:rsidR="009807B3" w:rsidRPr="00FB5597" w:rsidRDefault="009807B3">
      <w:pPr>
        <w:rPr>
          <w:rFonts w:ascii="Calibri" w:hAnsi="Calibri" w:cs="Calibri"/>
          <w:sz w:val="24"/>
          <w:szCs w:val="24"/>
        </w:rPr>
      </w:pPr>
      <w:r w:rsidRPr="00FB5597">
        <w:rPr>
          <w:rFonts w:ascii="Calibri" w:hAnsi="Calibri" w:cs="Calibri"/>
          <w:sz w:val="24"/>
          <w:szCs w:val="24"/>
        </w:rPr>
        <w:t xml:space="preserve">”Det er vigtigt med dagligvarebutikker i byens centrum, da det skaber mere trafik i midtbyen og derved kan de øvrige detailbutikker i byen forhåbentlig også få glæde af det handlende folk. Placeringen fås ikke meget bedre for en dagligvarebutik. Ejendommen er begunstiget af en attraktiv og synlig placering i gågaden i Roskilde, hvor der dagligt passerer </w:t>
      </w:r>
      <w:r w:rsidR="001A67F3">
        <w:rPr>
          <w:rFonts w:ascii="Calibri" w:hAnsi="Calibri" w:cs="Calibri"/>
          <w:sz w:val="24"/>
          <w:szCs w:val="24"/>
        </w:rPr>
        <w:t xml:space="preserve">rigtig </w:t>
      </w:r>
      <w:r w:rsidR="00BA12EA">
        <w:rPr>
          <w:rFonts w:ascii="Calibri" w:hAnsi="Calibri" w:cs="Calibri"/>
          <w:sz w:val="24"/>
          <w:szCs w:val="24"/>
        </w:rPr>
        <w:t xml:space="preserve">mange </w:t>
      </w:r>
      <w:r w:rsidR="00BA12EA" w:rsidRPr="00FB5597">
        <w:rPr>
          <w:rFonts w:ascii="Calibri" w:hAnsi="Calibri" w:cs="Calibri"/>
          <w:sz w:val="24"/>
          <w:szCs w:val="24"/>
        </w:rPr>
        <w:t>fodgængere</w:t>
      </w:r>
      <w:r w:rsidRPr="00FB5597">
        <w:rPr>
          <w:rFonts w:ascii="Calibri" w:hAnsi="Calibri" w:cs="Calibri"/>
          <w:sz w:val="24"/>
          <w:szCs w:val="24"/>
        </w:rPr>
        <w:t>. Der er ca. 1 k</w:t>
      </w:r>
      <w:r w:rsidR="001A67F3">
        <w:rPr>
          <w:rFonts w:ascii="Calibri" w:hAnsi="Calibri" w:cs="Calibri"/>
          <w:sz w:val="24"/>
          <w:szCs w:val="24"/>
        </w:rPr>
        <w:t>m.</w:t>
      </w:r>
      <w:r w:rsidRPr="00FB5597">
        <w:rPr>
          <w:rFonts w:ascii="Calibri" w:hAnsi="Calibri" w:cs="Calibri"/>
          <w:sz w:val="24"/>
          <w:szCs w:val="24"/>
        </w:rPr>
        <w:t xml:space="preserve"> til Roskilde st. og motorvejsnettet ligger også i behørig afstand til ejendommen,” siger John Borrisholt og afslutter: </w:t>
      </w:r>
    </w:p>
    <w:p w14:paraId="6BE2A8E4" w14:textId="7DED16AD" w:rsidR="00684C91" w:rsidRDefault="009807B3">
      <w:pPr>
        <w:rPr>
          <w:rFonts w:ascii="Calibri" w:hAnsi="Calibri" w:cs="Calibri"/>
          <w:sz w:val="24"/>
          <w:szCs w:val="24"/>
        </w:rPr>
      </w:pPr>
      <w:r w:rsidRPr="00FB5597">
        <w:rPr>
          <w:rFonts w:ascii="Calibri" w:hAnsi="Calibri" w:cs="Calibri"/>
          <w:sz w:val="24"/>
          <w:szCs w:val="24"/>
        </w:rPr>
        <w:lastRenderedPageBreak/>
        <w:t xml:space="preserve">”Tillykke til KFI med </w:t>
      </w:r>
      <w:r w:rsidR="00FB5597" w:rsidRPr="00FB5597">
        <w:rPr>
          <w:rFonts w:ascii="Calibri" w:hAnsi="Calibri" w:cs="Calibri"/>
          <w:sz w:val="24"/>
          <w:szCs w:val="24"/>
        </w:rPr>
        <w:t xml:space="preserve">handlen. Det bliver spændende at følge med i, hvordan den øvrige del af ejendommen, udover </w:t>
      </w:r>
      <w:proofErr w:type="spellStart"/>
      <w:r w:rsidR="00FB5597" w:rsidRPr="00FB5597">
        <w:rPr>
          <w:rFonts w:ascii="Calibri" w:hAnsi="Calibri" w:cs="Calibri"/>
          <w:sz w:val="24"/>
          <w:szCs w:val="24"/>
        </w:rPr>
        <w:t>Meny</w:t>
      </w:r>
      <w:proofErr w:type="spellEnd"/>
      <w:r w:rsidR="00FB5597" w:rsidRPr="00FB5597">
        <w:rPr>
          <w:rFonts w:ascii="Calibri" w:hAnsi="Calibri" w:cs="Calibri"/>
          <w:sz w:val="24"/>
          <w:szCs w:val="24"/>
        </w:rPr>
        <w:t>, udvikler sig</w:t>
      </w:r>
      <w:r w:rsidR="00E95575">
        <w:rPr>
          <w:rFonts w:ascii="Calibri" w:hAnsi="Calibri" w:cs="Calibri"/>
          <w:sz w:val="24"/>
          <w:szCs w:val="24"/>
        </w:rPr>
        <w:t xml:space="preserve"> og se </w:t>
      </w:r>
      <w:r w:rsidR="001A67F3">
        <w:rPr>
          <w:rFonts w:ascii="Calibri" w:hAnsi="Calibri" w:cs="Calibri"/>
          <w:sz w:val="24"/>
          <w:szCs w:val="24"/>
        </w:rPr>
        <w:t xml:space="preserve">, hvor mange ekstra boliger, som bliver bygget, så der bliver plads til endnu flere borgere </w:t>
      </w:r>
      <w:r w:rsidR="009369B9">
        <w:rPr>
          <w:rFonts w:ascii="Calibri" w:hAnsi="Calibri" w:cs="Calibri"/>
          <w:sz w:val="24"/>
          <w:szCs w:val="24"/>
        </w:rPr>
        <w:t xml:space="preserve">her </w:t>
      </w:r>
      <w:r w:rsidR="001A67F3">
        <w:rPr>
          <w:rFonts w:ascii="Calibri" w:hAnsi="Calibri" w:cs="Calibri"/>
          <w:sz w:val="24"/>
          <w:szCs w:val="24"/>
        </w:rPr>
        <w:t>i Roskilde</w:t>
      </w:r>
      <w:r w:rsidR="00FB5597" w:rsidRPr="00FB5597">
        <w:rPr>
          <w:rFonts w:ascii="Calibri" w:hAnsi="Calibri" w:cs="Calibri"/>
          <w:sz w:val="24"/>
          <w:szCs w:val="24"/>
        </w:rPr>
        <w:t>.”</w:t>
      </w:r>
    </w:p>
    <w:p w14:paraId="5182647B" w14:textId="3DFB49DA" w:rsidR="00FB5597" w:rsidRDefault="00F80977" w:rsidP="00F80977">
      <w:pPr>
        <w:rPr>
          <w:rFonts w:ascii="Calibri" w:hAnsi="Calibri" w:cs="Calibri"/>
          <w:sz w:val="24"/>
          <w:szCs w:val="24"/>
        </w:rPr>
      </w:pPr>
      <w:r w:rsidRPr="00F80977">
        <w:rPr>
          <w:rFonts w:ascii="Calibri" w:hAnsi="Calibri" w:cs="Calibri"/>
          <w:b/>
          <w:bCs/>
          <w:sz w:val="24"/>
          <w:szCs w:val="24"/>
        </w:rPr>
        <w:t>Mere information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F80977">
        <w:rPr>
          <w:rFonts w:ascii="Calibri" w:hAnsi="Calibri" w:cs="Calibri"/>
          <w:sz w:val="24"/>
          <w:szCs w:val="24"/>
        </w:rPr>
        <w:t>Per Sten Nielsen, Kommunikationschef</w:t>
      </w:r>
      <w:r w:rsidR="00276360">
        <w:rPr>
          <w:rFonts w:ascii="Calibri" w:hAnsi="Calibri" w:cs="Calibri"/>
          <w:sz w:val="24"/>
          <w:szCs w:val="24"/>
        </w:rPr>
        <w:t xml:space="preserve"> i KFI</w:t>
      </w:r>
      <w:r w:rsidRPr="00F80977">
        <w:rPr>
          <w:rFonts w:ascii="Calibri" w:hAnsi="Calibri" w:cs="Calibri"/>
          <w:sz w:val="24"/>
          <w:szCs w:val="24"/>
        </w:rPr>
        <w:t xml:space="preserve">, +45 21661877, </w:t>
      </w:r>
      <w:hyperlink r:id="rId4" w:history="1">
        <w:r w:rsidRPr="009624D9">
          <w:rPr>
            <w:rStyle w:val="Hyperlink"/>
            <w:rFonts w:ascii="Calibri" w:hAnsi="Calibri" w:cs="Calibri"/>
            <w:sz w:val="24"/>
            <w:szCs w:val="24"/>
          </w:rPr>
          <w:t>psn@kfi.dk</w:t>
        </w:r>
      </w:hyperlink>
    </w:p>
    <w:p w14:paraId="460C867B" w14:textId="5A2A05F0" w:rsidR="00F80977" w:rsidRPr="00F80977" w:rsidRDefault="00F80977" w:rsidP="00F80977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John Borrisholt, </w:t>
      </w:r>
      <w:r w:rsidRPr="00F80977">
        <w:rPr>
          <w:rFonts w:ascii="Calibri" w:hAnsi="Calibri" w:cs="Calibri"/>
          <w:sz w:val="24"/>
          <w:szCs w:val="24"/>
        </w:rPr>
        <w:t>Direktør</w:t>
      </w:r>
      <w:r>
        <w:rPr>
          <w:rFonts w:ascii="Calibri" w:hAnsi="Calibri" w:cs="Calibri"/>
          <w:sz w:val="24"/>
          <w:szCs w:val="24"/>
        </w:rPr>
        <w:t xml:space="preserve"> og </w:t>
      </w:r>
      <w:r w:rsidRPr="00F80977">
        <w:rPr>
          <w:rFonts w:ascii="Calibri" w:hAnsi="Calibri" w:cs="Calibri"/>
          <w:sz w:val="24"/>
          <w:szCs w:val="24"/>
        </w:rPr>
        <w:t>partner</w:t>
      </w:r>
      <w:r>
        <w:rPr>
          <w:rFonts w:ascii="Calibri" w:hAnsi="Calibri" w:cs="Calibri"/>
          <w:sz w:val="24"/>
          <w:szCs w:val="24"/>
        </w:rPr>
        <w:t xml:space="preserve"> hos EDC Erhverv Poul Erik Bech Roskilde, +45 58587939, </w:t>
      </w:r>
      <w:hyperlink r:id="rId5" w:history="1">
        <w:r w:rsidRPr="009624D9">
          <w:rPr>
            <w:rStyle w:val="Hyperlink"/>
            <w:rFonts w:ascii="Calibri" w:hAnsi="Calibri" w:cs="Calibri"/>
            <w:sz w:val="24"/>
            <w:szCs w:val="24"/>
          </w:rPr>
          <w:t>jsb@edc.dk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5823343A" w14:textId="20946259" w:rsidR="00F80977" w:rsidRPr="00F80977" w:rsidRDefault="00F80977" w:rsidP="00F80977">
      <w:pPr>
        <w:rPr>
          <w:rFonts w:ascii="Calibri" w:hAnsi="Calibri" w:cs="Calibri"/>
          <w:b/>
          <w:bCs/>
          <w:sz w:val="24"/>
          <w:szCs w:val="24"/>
        </w:rPr>
      </w:pPr>
    </w:p>
    <w:sectPr w:rsidR="00F80977" w:rsidRPr="00F809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F4"/>
    <w:rsid w:val="00097EB4"/>
    <w:rsid w:val="00107557"/>
    <w:rsid w:val="001A67F3"/>
    <w:rsid w:val="00276360"/>
    <w:rsid w:val="004168D6"/>
    <w:rsid w:val="00514E75"/>
    <w:rsid w:val="00684C91"/>
    <w:rsid w:val="007A65F4"/>
    <w:rsid w:val="007D7A01"/>
    <w:rsid w:val="007E1BF6"/>
    <w:rsid w:val="009369B9"/>
    <w:rsid w:val="009807B3"/>
    <w:rsid w:val="00AA528B"/>
    <w:rsid w:val="00BA12EA"/>
    <w:rsid w:val="00E12A4E"/>
    <w:rsid w:val="00E95575"/>
    <w:rsid w:val="00F80977"/>
    <w:rsid w:val="00FA230E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F299"/>
  <w15:docId w15:val="{9BFC2E8D-1FA8-43C5-9D46-0ADE9841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80977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80977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276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89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72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4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b@edc.dk" TargetMode="External"/><Relationship Id="rId4" Type="http://schemas.openxmlformats.org/officeDocument/2006/relationships/hyperlink" Target="mailto:psn@kfi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Brandt Jensen</dc:creator>
  <cp:keywords/>
  <dc:description/>
  <cp:lastModifiedBy>Joakim Brandt Jensen</cp:lastModifiedBy>
  <cp:revision>4</cp:revision>
  <dcterms:created xsi:type="dcterms:W3CDTF">2024-05-23T11:47:00Z</dcterms:created>
  <dcterms:modified xsi:type="dcterms:W3CDTF">2024-05-23T12:17:00Z</dcterms:modified>
</cp:coreProperties>
</file>