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AC32" w14:textId="2EE436A2" w:rsidR="00734233" w:rsidRPr="00734233" w:rsidRDefault="00734233" w:rsidP="00AC05E3">
      <w:pPr>
        <w:rPr>
          <w:b/>
          <w:bCs/>
          <w:sz w:val="27"/>
          <w:szCs w:val="27"/>
        </w:rPr>
      </w:pPr>
      <w:r w:rsidRPr="00734233">
        <w:rPr>
          <w:b/>
          <w:bCs/>
          <w:sz w:val="27"/>
          <w:szCs w:val="27"/>
        </w:rPr>
        <w:t>Fra Udenrigsministeriet til International Relation</w:t>
      </w:r>
      <w:r w:rsidR="001B4AFA">
        <w:rPr>
          <w:b/>
          <w:bCs/>
          <w:sz w:val="27"/>
          <w:szCs w:val="27"/>
        </w:rPr>
        <w:t>s</w:t>
      </w:r>
      <w:r w:rsidRPr="00734233">
        <w:rPr>
          <w:b/>
          <w:bCs/>
          <w:sz w:val="27"/>
          <w:szCs w:val="27"/>
        </w:rPr>
        <w:t xml:space="preserve"> i EDC Poul Erik Bech</w:t>
      </w:r>
    </w:p>
    <w:p w14:paraId="69987D08" w14:textId="495CCF65" w:rsidR="00AC05E3" w:rsidRDefault="001B4AFA" w:rsidP="00AC05E3">
      <w:pPr>
        <w:rPr>
          <w:b/>
          <w:bCs/>
        </w:rPr>
      </w:pPr>
      <w:r>
        <w:rPr>
          <w:b/>
          <w:bCs/>
        </w:rPr>
        <w:t xml:space="preserve">Efter en </w:t>
      </w:r>
      <w:r w:rsidR="006B5E76" w:rsidRPr="00CC5EA8">
        <w:rPr>
          <w:b/>
          <w:bCs/>
        </w:rPr>
        <w:t>international karriere i lede</w:t>
      </w:r>
      <w:r w:rsidR="00511D6A">
        <w:rPr>
          <w:b/>
          <w:bCs/>
        </w:rPr>
        <w:t>r</w:t>
      </w:r>
      <w:r w:rsidR="006B5E76" w:rsidRPr="00CC5EA8">
        <w:rPr>
          <w:b/>
          <w:bCs/>
        </w:rPr>
        <w:t>stillinger i Udenrigsministeriet</w:t>
      </w:r>
      <w:r w:rsidR="007220C6">
        <w:rPr>
          <w:b/>
          <w:bCs/>
        </w:rPr>
        <w:t xml:space="preserve"> og</w:t>
      </w:r>
      <w:r w:rsidR="00511D6A">
        <w:rPr>
          <w:b/>
          <w:bCs/>
        </w:rPr>
        <w:t xml:space="preserve"> </w:t>
      </w:r>
      <w:r w:rsidR="006B5E76" w:rsidRPr="00CC5EA8">
        <w:rPr>
          <w:b/>
          <w:bCs/>
        </w:rPr>
        <w:t xml:space="preserve">EU i mere end 20 år </w:t>
      </w:r>
      <w:bookmarkStart w:id="0" w:name="_Hlk155706206"/>
      <w:r w:rsidR="002C6F02">
        <w:rPr>
          <w:b/>
          <w:bCs/>
        </w:rPr>
        <w:t xml:space="preserve">har </w:t>
      </w:r>
      <w:r w:rsidR="00AC05E3" w:rsidRPr="00CC5EA8">
        <w:rPr>
          <w:b/>
          <w:bCs/>
        </w:rPr>
        <w:t>Anders Garly Andersen</w:t>
      </w:r>
      <w:r w:rsidR="006B5E76" w:rsidRPr="00CC5EA8">
        <w:rPr>
          <w:b/>
          <w:bCs/>
        </w:rPr>
        <w:t xml:space="preserve"> </w:t>
      </w:r>
      <w:bookmarkEnd w:id="0"/>
      <w:r w:rsidR="006B5E76" w:rsidRPr="00CC5EA8">
        <w:rPr>
          <w:b/>
          <w:bCs/>
        </w:rPr>
        <w:t>(</w:t>
      </w:r>
      <w:r>
        <w:rPr>
          <w:b/>
          <w:bCs/>
        </w:rPr>
        <w:t>56</w:t>
      </w:r>
      <w:r w:rsidR="006B5E76" w:rsidRPr="00CC5EA8">
        <w:rPr>
          <w:b/>
          <w:bCs/>
        </w:rPr>
        <w:t xml:space="preserve"> år) </w:t>
      </w:r>
      <w:r w:rsidR="00DB232A">
        <w:rPr>
          <w:b/>
          <w:bCs/>
        </w:rPr>
        <w:t xml:space="preserve">netop taget de første skridt på en </w:t>
      </w:r>
      <w:r w:rsidR="002C6F02">
        <w:rPr>
          <w:b/>
          <w:bCs/>
        </w:rPr>
        <w:t xml:space="preserve">ny </w:t>
      </w:r>
      <w:r w:rsidR="006B5E76" w:rsidRPr="00CC5EA8">
        <w:rPr>
          <w:b/>
          <w:bCs/>
        </w:rPr>
        <w:t>karrie</w:t>
      </w:r>
      <w:r>
        <w:rPr>
          <w:b/>
          <w:bCs/>
        </w:rPr>
        <w:t>re</w:t>
      </w:r>
      <w:r w:rsidR="00A8315D">
        <w:rPr>
          <w:b/>
          <w:bCs/>
        </w:rPr>
        <w:t>sti</w:t>
      </w:r>
      <w:r>
        <w:rPr>
          <w:b/>
          <w:bCs/>
        </w:rPr>
        <w:t xml:space="preserve">. </w:t>
      </w:r>
      <w:r w:rsidR="00732DFC">
        <w:rPr>
          <w:b/>
          <w:bCs/>
        </w:rPr>
        <w:t xml:space="preserve">Han går fra </w:t>
      </w:r>
      <w:r w:rsidR="00C340F5">
        <w:rPr>
          <w:b/>
          <w:bCs/>
        </w:rPr>
        <w:t>diplomati til</w:t>
      </w:r>
      <w:r w:rsidR="005A2105">
        <w:rPr>
          <w:b/>
          <w:bCs/>
        </w:rPr>
        <w:t xml:space="preserve"> </w:t>
      </w:r>
      <w:r w:rsidR="00792597">
        <w:rPr>
          <w:b/>
          <w:bCs/>
        </w:rPr>
        <w:t>ejendom</w:t>
      </w:r>
      <w:r w:rsidR="00511D6A">
        <w:rPr>
          <w:b/>
          <w:bCs/>
        </w:rPr>
        <w:t>sbranchen</w:t>
      </w:r>
      <w:r w:rsidR="006B5E76" w:rsidRPr="00CC5EA8">
        <w:rPr>
          <w:b/>
          <w:bCs/>
        </w:rPr>
        <w:t xml:space="preserve">. Han </w:t>
      </w:r>
      <w:r w:rsidR="00C340F5">
        <w:rPr>
          <w:b/>
          <w:bCs/>
        </w:rPr>
        <w:t xml:space="preserve">er </w:t>
      </w:r>
      <w:r w:rsidR="00CC5EA8" w:rsidRPr="00CC5EA8">
        <w:rPr>
          <w:b/>
          <w:bCs/>
        </w:rPr>
        <w:t>bl.a. tidligere ambassadør</w:t>
      </w:r>
      <w:r w:rsidR="003C7657">
        <w:rPr>
          <w:b/>
          <w:bCs/>
        </w:rPr>
        <w:t>,</w:t>
      </w:r>
      <w:r w:rsidR="00CC5EA8" w:rsidRPr="00CC5EA8">
        <w:rPr>
          <w:b/>
          <w:bCs/>
        </w:rPr>
        <w:t xml:space="preserve"> og</w:t>
      </w:r>
      <w:r w:rsidR="003C7657">
        <w:rPr>
          <w:b/>
          <w:bCs/>
        </w:rPr>
        <w:t xml:space="preserve"> </w:t>
      </w:r>
      <w:r w:rsidR="002D4490">
        <w:rPr>
          <w:b/>
          <w:bCs/>
        </w:rPr>
        <w:t xml:space="preserve">det internationale </w:t>
      </w:r>
      <w:r w:rsidR="00080669">
        <w:rPr>
          <w:b/>
          <w:bCs/>
        </w:rPr>
        <w:t xml:space="preserve">arbejde </w:t>
      </w:r>
      <w:r w:rsidR="002D4490">
        <w:rPr>
          <w:b/>
          <w:bCs/>
        </w:rPr>
        <w:t>vil forts</w:t>
      </w:r>
      <w:r w:rsidR="00080669">
        <w:rPr>
          <w:b/>
          <w:bCs/>
        </w:rPr>
        <w:t xml:space="preserve">at </w:t>
      </w:r>
      <w:r w:rsidR="002D4490">
        <w:rPr>
          <w:b/>
          <w:bCs/>
        </w:rPr>
        <w:t xml:space="preserve">have fuldt fokus, da </w:t>
      </w:r>
      <w:r w:rsidR="003C7657">
        <w:rPr>
          <w:b/>
          <w:bCs/>
        </w:rPr>
        <w:t>han</w:t>
      </w:r>
      <w:r w:rsidR="00CC5EA8" w:rsidRPr="00CC5EA8">
        <w:rPr>
          <w:b/>
          <w:bCs/>
        </w:rPr>
        <w:t xml:space="preserve"> </w:t>
      </w:r>
      <w:r w:rsidR="003C7657">
        <w:rPr>
          <w:b/>
          <w:bCs/>
        </w:rPr>
        <w:t xml:space="preserve">er </w:t>
      </w:r>
      <w:r w:rsidR="00CC5EA8" w:rsidRPr="00CC5EA8">
        <w:rPr>
          <w:b/>
          <w:bCs/>
        </w:rPr>
        <w:t xml:space="preserve">tiltrådt </w:t>
      </w:r>
      <w:r w:rsidR="002D4490">
        <w:rPr>
          <w:b/>
          <w:bCs/>
        </w:rPr>
        <w:t xml:space="preserve">en </w:t>
      </w:r>
      <w:r w:rsidR="00CC5EA8" w:rsidRPr="00CC5EA8">
        <w:rPr>
          <w:b/>
          <w:bCs/>
        </w:rPr>
        <w:t xml:space="preserve">stilling som International Relation Manager </w:t>
      </w:r>
      <w:r w:rsidR="002D4490">
        <w:rPr>
          <w:b/>
          <w:bCs/>
        </w:rPr>
        <w:t xml:space="preserve">i </w:t>
      </w:r>
      <w:r w:rsidR="00CC5EA8" w:rsidRPr="00CC5EA8">
        <w:rPr>
          <w:b/>
          <w:bCs/>
        </w:rPr>
        <w:t>EDC International Poul Erik Bech</w:t>
      </w:r>
      <w:r w:rsidR="002C6F02">
        <w:rPr>
          <w:b/>
          <w:bCs/>
        </w:rPr>
        <w:t xml:space="preserve">, der er en del af Danmarks største </w:t>
      </w:r>
      <w:r w:rsidR="00DF0E2F">
        <w:rPr>
          <w:b/>
          <w:bCs/>
        </w:rPr>
        <w:t>ejendoms</w:t>
      </w:r>
      <w:r w:rsidR="002C6F02">
        <w:rPr>
          <w:b/>
          <w:bCs/>
        </w:rPr>
        <w:t>mæglervirksomhed</w:t>
      </w:r>
      <w:r w:rsidR="002D4490">
        <w:rPr>
          <w:b/>
          <w:bCs/>
        </w:rPr>
        <w:t>.</w:t>
      </w:r>
      <w:r w:rsidR="006B5E76" w:rsidRPr="00CC5EA8">
        <w:rPr>
          <w:b/>
          <w:bCs/>
        </w:rPr>
        <w:t xml:space="preserve"> </w:t>
      </w:r>
    </w:p>
    <w:p w14:paraId="1D0132E7" w14:textId="344CAC17" w:rsidR="00AC05E3" w:rsidRPr="001D6BE9" w:rsidRDefault="003A6144" w:rsidP="00511D6A">
      <w:r w:rsidRPr="003A6144">
        <w:t>Anders Garly Andersen</w:t>
      </w:r>
      <w:r w:rsidR="00CE5BCC">
        <w:t>s</w:t>
      </w:r>
      <w:r w:rsidRPr="003A6144">
        <w:t xml:space="preserve"> </w:t>
      </w:r>
      <w:r w:rsidR="006E16FF">
        <w:t xml:space="preserve">karriere inkluderer </w:t>
      </w:r>
      <w:r w:rsidR="006C15DE">
        <w:t>en række leder</w:t>
      </w:r>
      <w:r w:rsidR="006E16FF">
        <w:t xml:space="preserve">stillinger </w:t>
      </w:r>
      <w:r w:rsidR="001B7BB1" w:rsidRPr="006B5E76">
        <w:t>i udlandet</w:t>
      </w:r>
      <w:r w:rsidR="00F17597">
        <w:t xml:space="preserve"> i regi af Udenrigsministeriet</w:t>
      </w:r>
      <w:r w:rsidR="00365D6A">
        <w:t xml:space="preserve"> og EU</w:t>
      </w:r>
      <w:r w:rsidR="00C63863">
        <w:t xml:space="preserve">. </w:t>
      </w:r>
      <w:r w:rsidR="00365D6A" w:rsidRPr="00C63863">
        <w:t xml:space="preserve">Senest </w:t>
      </w:r>
      <w:r w:rsidR="00C63863" w:rsidRPr="00C63863">
        <w:t xml:space="preserve">som </w:t>
      </w:r>
      <w:proofErr w:type="spellStart"/>
      <w:r w:rsidR="00AC05E3" w:rsidRPr="00C63863">
        <w:t>Deputy</w:t>
      </w:r>
      <w:proofErr w:type="spellEnd"/>
      <w:r w:rsidR="00AC05E3" w:rsidRPr="00C63863">
        <w:t xml:space="preserve"> Head </w:t>
      </w:r>
      <w:r w:rsidR="00EF7E31" w:rsidRPr="00C63863">
        <w:t>o</w:t>
      </w:r>
      <w:r w:rsidR="00AC05E3" w:rsidRPr="00C63863">
        <w:t xml:space="preserve">f Mission </w:t>
      </w:r>
      <w:r w:rsidR="00AA336E" w:rsidRPr="00C63863">
        <w:t xml:space="preserve">i </w:t>
      </w:r>
      <w:r w:rsidR="00C63863" w:rsidRPr="00C63863">
        <w:t xml:space="preserve">EU's </w:t>
      </w:r>
      <w:r w:rsidR="00C63863">
        <w:t>g</w:t>
      </w:r>
      <w:r w:rsidR="00C63863" w:rsidRPr="00511D6A">
        <w:t>ræ</w:t>
      </w:r>
      <w:r w:rsidR="00C63863">
        <w:t>nsemission</w:t>
      </w:r>
      <w:r w:rsidR="00AC05E3" w:rsidRPr="00C63863">
        <w:t xml:space="preserve"> </w:t>
      </w:r>
      <w:r w:rsidR="00AA336E" w:rsidRPr="00C63863">
        <w:t xml:space="preserve">i </w:t>
      </w:r>
      <w:r w:rsidR="00AC05E3" w:rsidRPr="00C63863">
        <w:t>Liby</w:t>
      </w:r>
      <w:r w:rsidR="00AA336E" w:rsidRPr="00C63863">
        <w:t>en</w:t>
      </w:r>
      <w:r w:rsidR="00511D6A">
        <w:t>,</w:t>
      </w:r>
      <w:r w:rsidR="00C542FD" w:rsidRPr="00C63863">
        <w:t xml:space="preserve"> </w:t>
      </w:r>
      <w:r w:rsidR="00AA336E" w:rsidRPr="00C63863">
        <w:t xml:space="preserve">og inden </w:t>
      </w:r>
      <w:r w:rsidR="00C63863">
        <w:t xml:space="preserve">da bl.a. som souschef </w:t>
      </w:r>
      <w:r w:rsidR="00AB46D6">
        <w:t>o</w:t>
      </w:r>
      <w:r w:rsidR="00C63863">
        <w:t>g senere ambassadør på</w:t>
      </w:r>
      <w:r w:rsidR="00AB46D6">
        <w:t xml:space="preserve"> danske diplomatiske repræsentationer i Thailand, Etiopien </w:t>
      </w:r>
      <w:r w:rsidR="001D6BE9">
        <w:t>og Mali</w:t>
      </w:r>
      <w:r w:rsidR="00AA336E" w:rsidRPr="001D6BE9">
        <w:t>.</w:t>
      </w:r>
      <w:r w:rsidR="00FD29C8" w:rsidRPr="001D6BE9">
        <w:t xml:space="preserve"> </w:t>
      </w:r>
      <w:r w:rsidR="00AA336E" w:rsidRPr="001D6BE9">
        <w:t xml:space="preserve"> </w:t>
      </w:r>
    </w:p>
    <w:p w14:paraId="15E6F5AE" w14:textId="5E9212B4" w:rsidR="00C1715E" w:rsidRDefault="0098292F" w:rsidP="00B03A10">
      <w:r>
        <w:t xml:space="preserve">I </w:t>
      </w:r>
      <w:r w:rsidR="00C542FD">
        <w:t>Udenrigsministeriet</w:t>
      </w:r>
      <w:r>
        <w:t xml:space="preserve"> </w:t>
      </w:r>
      <w:r w:rsidR="001D6BE9">
        <w:t xml:space="preserve">på Asiatisk Plads </w:t>
      </w:r>
      <w:r w:rsidR="00254E67">
        <w:t xml:space="preserve">har han i en årrække </w:t>
      </w:r>
      <w:r w:rsidR="00691896">
        <w:t xml:space="preserve">bestridt </w:t>
      </w:r>
      <w:r w:rsidR="007845A6">
        <w:t>en række leder</w:t>
      </w:r>
      <w:r w:rsidR="00691896">
        <w:t xml:space="preserve">stillinger </w:t>
      </w:r>
      <w:r w:rsidR="007845A6">
        <w:t>inden for udenrigs-</w:t>
      </w:r>
      <w:r w:rsidR="00803041">
        <w:t xml:space="preserve"> </w:t>
      </w:r>
      <w:r w:rsidR="007845A6">
        <w:t xml:space="preserve">og udviklingspolitik og </w:t>
      </w:r>
      <w:r w:rsidR="00B019BA">
        <w:t xml:space="preserve">arbejdet på de interne organisatoriske linjer </w:t>
      </w:r>
      <w:r w:rsidR="00A342D4">
        <w:t xml:space="preserve">som bl.a. chef for </w:t>
      </w:r>
      <w:r w:rsidR="00BD0E9C">
        <w:t xml:space="preserve">kontoret for </w:t>
      </w:r>
      <w:proofErr w:type="spellStart"/>
      <w:r w:rsidR="00A342D4">
        <w:t>Corporate</w:t>
      </w:r>
      <w:proofErr w:type="spellEnd"/>
      <w:r w:rsidR="00A342D4">
        <w:t xml:space="preserve"> Resources and Support</w:t>
      </w:r>
      <w:r w:rsidR="00576AFF">
        <w:t>.</w:t>
      </w:r>
      <w:r w:rsidR="0057421B">
        <w:t xml:space="preserve"> </w:t>
      </w:r>
      <w:r w:rsidR="00AA336E">
        <w:t>Det er altså noget af et karriereskift</w:t>
      </w:r>
      <w:r w:rsidR="0057421B">
        <w:t>e</w:t>
      </w:r>
      <w:r w:rsidR="00AA336E">
        <w:t xml:space="preserve">, </w:t>
      </w:r>
      <w:r w:rsidR="00E85C71">
        <w:t xml:space="preserve">han </w:t>
      </w:r>
      <w:r w:rsidR="00AA336E">
        <w:t>kaster sig ud i</w:t>
      </w:r>
      <w:r w:rsidR="003D4E09">
        <w:t xml:space="preserve">. </w:t>
      </w:r>
    </w:p>
    <w:p w14:paraId="74B66F6E" w14:textId="77777777" w:rsidR="00695288" w:rsidRDefault="00CC5EA8" w:rsidP="00B03A10">
      <w:r>
        <w:t xml:space="preserve">”Med min alder og erfaring var det for mig tid til at </w:t>
      </w:r>
      <w:r w:rsidR="00D42BE0">
        <w:t xml:space="preserve">prøve </w:t>
      </w:r>
      <w:r>
        <w:t xml:space="preserve">et nyt, </w:t>
      </w:r>
      <w:r w:rsidR="00AB303E">
        <w:t xml:space="preserve">anderledes </w:t>
      </w:r>
      <w:r>
        <w:t>arbejdskapitel. Hvis jeg ville tage endnu en tørn i udlandet, var jeg bange for</w:t>
      </w:r>
      <w:r w:rsidR="00733A4D">
        <w:t>,</w:t>
      </w:r>
      <w:r>
        <w:t xml:space="preserve"> at det ville blive for sent </w:t>
      </w:r>
      <w:r w:rsidR="00C1715E">
        <w:t>at lave et karrieskift</w:t>
      </w:r>
      <w:r w:rsidR="0090055A">
        <w:t xml:space="preserve"> mod det private erhverv</w:t>
      </w:r>
      <w:r w:rsidR="00E9296D">
        <w:t>s</w:t>
      </w:r>
      <w:r w:rsidR="0090055A">
        <w:t>liv</w:t>
      </w:r>
      <w:r w:rsidR="00E9296D">
        <w:t>, som jeg har savnet siden</w:t>
      </w:r>
      <w:r w:rsidR="00511D6A">
        <w:t>,</w:t>
      </w:r>
      <w:r w:rsidR="00E9296D">
        <w:t xml:space="preserve"> jeg</w:t>
      </w:r>
      <w:r w:rsidR="00511D6A">
        <w:t xml:space="preserve"> </w:t>
      </w:r>
      <w:r w:rsidR="00E9296D">
        <w:t>forlod det for et par årtier siden</w:t>
      </w:r>
      <w:r w:rsidR="00733A4D">
        <w:t xml:space="preserve">. </w:t>
      </w:r>
      <w:r w:rsidR="00D54616">
        <w:t xml:space="preserve">Jeg </w:t>
      </w:r>
      <w:r>
        <w:t xml:space="preserve">har </w:t>
      </w:r>
      <w:r w:rsidR="00C1715E">
        <w:t xml:space="preserve">således </w:t>
      </w:r>
      <w:r>
        <w:t xml:space="preserve">ledt efter den rette udfordring, hvor jeg kan bruge min internationale </w:t>
      </w:r>
      <w:r w:rsidR="00E9296D">
        <w:t xml:space="preserve">ballast </w:t>
      </w:r>
      <w:r w:rsidR="00733A4D">
        <w:t>og netværk</w:t>
      </w:r>
      <w:r w:rsidR="002D4A99">
        <w:t xml:space="preserve"> inden for et nyt område</w:t>
      </w:r>
      <w:r>
        <w:t>. Den udfordring har jeg fundet hos EDC International Poul Erik Bech</w:t>
      </w:r>
      <w:r w:rsidR="00D54616">
        <w:t xml:space="preserve">, </w:t>
      </w:r>
      <w:r w:rsidR="000F5A0C">
        <w:t xml:space="preserve">hvor </w:t>
      </w:r>
      <w:r w:rsidR="00D54616">
        <w:t>jeg glæder mig enormt til at komme i gang</w:t>
      </w:r>
      <w:r w:rsidR="00F86ED1">
        <w:t xml:space="preserve"> i en ny branche</w:t>
      </w:r>
      <w:r w:rsidR="00D54616">
        <w:t>.</w:t>
      </w:r>
      <w:r>
        <w:t xml:space="preserve">”  </w:t>
      </w:r>
    </w:p>
    <w:p w14:paraId="5B7346CA" w14:textId="7D4D3400" w:rsidR="00695288" w:rsidRPr="00695288" w:rsidRDefault="00695288" w:rsidP="00695288">
      <w:pPr>
        <w:rPr>
          <w:rFonts w:eastAsia="Times New Roman"/>
        </w:rPr>
      </w:pPr>
      <w:r w:rsidRPr="00695288">
        <w:rPr>
          <w:rFonts w:eastAsia="Times New Roman"/>
        </w:rPr>
        <w:t xml:space="preserve">Som International Relations Manager i EDC Erhverv </w:t>
      </w:r>
      <w:r>
        <w:rPr>
          <w:rFonts w:eastAsia="Times New Roman"/>
        </w:rPr>
        <w:t xml:space="preserve">Poul Erik Bech </w:t>
      </w:r>
      <w:r w:rsidRPr="00695288">
        <w:rPr>
          <w:rFonts w:eastAsia="Times New Roman"/>
        </w:rPr>
        <w:t>vil Ander</w:t>
      </w:r>
      <w:r>
        <w:rPr>
          <w:rFonts w:eastAsia="Times New Roman"/>
        </w:rPr>
        <w:t xml:space="preserve">s </w:t>
      </w:r>
      <w:r w:rsidRPr="003A6144">
        <w:t>Garly Andersen</w:t>
      </w:r>
      <w:r>
        <w:t xml:space="preserve"> </w:t>
      </w:r>
      <w:r w:rsidR="002B7E1E">
        <w:t xml:space="preserve">primært </w:t>
      </w:r>
      <w:r w:rsidRPr="00695288">
        <w:rPr>
          <w:rFonts w:eastAsia="Times New Roman"/>
        </w:rPr>
        <w:t xml:space="preserve">fokusere på udenlandske kunder med interesse i det danske ejendomsmarked, danske kunder med større engagementer i udlandet </w:t>
      </w:r>
      <w:r>
        <w:rPr>
          <w:rFonts w:eastAsia="Times New Roman"/>
        </w:rPr>
        <w:t>og</w:t>
      </w:r>
      <w:r w:rsidRPr="00695288">
        <w:rPr>
          <w:rFonts w:eastAsia="Times New Roman"/>
        </w:rPr>
        <w:t xml:space="preserve"> offentlige myndigheder som ministerier, styrelser, regioner og kommuner inden for hele </w:t>
      </w:r>
      <w:proofErr w:type="spellStart"/>
      <w:r w:rsidR="002B7E1E">
        <w:rPr>
          <w:rFonts w:eastAsia="Times New Roman"/>
        </w:rPr>
        <w:t>EDC’s</w:t>
      </w:r>
      <w:proofErr w:type="spellEnd"/>
      <w:r w:rsidR="002B7E1E">
        <w:rPr>
          <w:rFonts w:eastAsia="Times New Roman"/>
        </w:rPr>
        <w:t xml:space="preserve"> p</w:t>
      </w:r>
      <w:r w:rsidRPr="00695288">
        <w:rPr>
          <w:rFonts w:eastAsia="Times New Roman"/>
        </w:rPr>
        <w:t xml:space="preserve">alette af services – fra </w:t>
      </w:r>
      <w:proofErr w:type="spellStart"/>
      <w:r w:rsidRPr="00695288">
        <w:rPr>
          <w:rFonts w:eastAsia="Times New Roman"/>
        </w:rPr>
        <w:t>valueringer</w:t>
      </w:r>
      <w:proofErr w:type="spellEnd"/>
      <w:r w:rsidRPr="00695288">
        <w:rPr>
          <w:rFonts w:eastAsia="Times New Roman"/>
        </w:rPr>
        <w:t xml:space="preserve"> over investeringer til </w:t>
      </w:r>
      <w:r w:rsidR="00412846">
        <w:rPr>
          <w:rFonts w:eastAsia="Times New Roman"/>
        </w:rPr>
        <w:t>C</w:t>
      </w:r>
      <w:r w:rsidRPr="00695288">
        <w:rPr>
          <w:rFonts w:eastAsia="Times New Roman"/>
        </w:rPr>
        <w:t xml:space="preserve">apital </w:t>
      </w:r>
      <w:r w:rsidR="00412846">
        <w:rPr>
          <w:rFonts w:eastAsia="Times New Roman"/>
        </w:rPr>
        <w:t>M</w:t>
      </w:r>
      <w:r w:rsidRPr="00695288">
        <w:rPr>
          <w:rFonts w:eastAsia="Times New Roman"/>
        </w:rPr>
        <w:t>arkets.</w:t>
      </w:r>
    </w:p>
    <w:p w14:paraId="2DB13B71" w14:textId="5A9FDE24" w:rsidR="00803041" w:rsidRDefault="00A0592C" w:rsidP="00B03A10">
      <w:r w:rsidRPr="00A0592C">
        <w:rPr>
          <w:b/>
          <w:bCs/>
        </w:rPr>
        <w:t xml:space="preserve">Kan se </w:t>
      </w:r>
      <w:r w:rsidR="00877709">
        <w:rPr>
          <w:b/>
          <w:bCs/>
        </w:rPr>
        <w:t>s</w:t>
      </w:r>
      <w:r w:rsidRPr="00A0592C">
        <w:rPr>
          <w:b/>
          <w:bCs/>
        </w:rPr>
        <w:t>ig selv i stillingen</w:t>
      </w:r>
      <w:r>
        <w:t xml:space="preserve"> </w:t>
      </w:r>
      <w:r>
        <w:br/>
      </w:r>
      <w:r w:rsidR="005845C4" w:rsidRPr="005845C4">
        <w:t>Anders Garly Andersen behersker udover dansk også engelsk, fransk og spansk på forhandlingsniveau.</w:t>
      </w:r>
      <w:r w:rsidR="005845C4">
        <w:t xml:space="preserve"> Han </w:t>
      </w:r>
      <w:r w:rsidR="00803041">
        <w:t>fortsætter: ”</w:t>
      </w:r>
      <w:r w:rsidR="00733A4D">
        <w:t>Jeg har takket ja til udfordringen</w:t>
      </w:r>
      <w:r w:rsidR="00AF0E4E">
        <w:t xml:space="preserve"> i forhold til, hvor jeg er i mit liv</w:t>
      </w:r>
      <w:r w:rsidR="00733A4D">
        <w:t xml:space="preserve">, </w:t>
      </w:r>
      <w:r w:rsidR="00AF0E4E">
        <w:t xml:space="preserve">og </w:t>
      </w:r>
      <w:r w:rsidR="00733A4D">
        <w:t xml:space="preserve">da jeg </w:t>
      </w:r>
      <w:r w:rsidR="000F43A2">
        <w:t xml:space="preserve">klart </w:t>
      </w:r>
      <w:r w:rsidR="00733A4D">
        <w:t xml:space="preserve">kunne se mig selv i </w:t>
      </w:r>
      <w:r w:rsidR="00CE5BCC">
        <w:t>stillingen</w:t>
      </w:r>
      <w:r w:rsidR="00733A4D">
        <w:t xml:space="preserve">. Først og fremmest </w:t>
      </w:r>
      <w:r w:rsidR="00505730">
        <w:t>har den internationale afdeling i EDC Poul Erik Bech et omfattende samarbejde med udenlandske kunder og samarbejdspartnere</w:t>
      </w:r>
      <w:r w:rsidR="001035EB">
        <w:t xml:space="preserve"> og </w:t>
      </w:r>
      <w:r w:rsidR="00F7627B">
        <w:rPr>
          <w:rFonts w:eastAsia="Times New Roman"/>
        </w:rPr>
        <w:t xml:space="preserve">danske virksomheder, der ønsker hjælp i udlandet. </w:t>
      </w:r>
      <w:r w:rsidR="00912BE2">
        <w:t>Samtidig er erhvervsmæglerbranchen en ny, spændende branche og udfordring for mig, så der er masser af udviklingsmuligheder</w:t>
      </w:r>
      <w:r w:rsidR="00C968A1">
        <w:t>, som jeg virkelig sætter pris på.</w:t>
      </w:r>
      <w:r w:rsidR="00803041">
        <w:t xml:space="preserve"> </w:t>
      </w:r>
      <w:r w:rsidR="004162D4">
        <w:t>D</w:t>
      </w:r>
      <w:r w:rsidR="002E2C67">
        <w:t xml:space="preserve">et er også inspirerende at blive en del af </w:t>
      </w:r>
      <w:r w:rsidR="00C56618">
        <w:t xml:space="preserve">en succesfuld </w:t>
      </w:r>
      <w:r w:rsidR="00912BE2">
        <w:t>afdeling</w:t>
      </w:r>
      <w:r w:rsidR="00C56618">
        <w:t>, der</w:t>
      </w:r>
      <w:r w:rsidR="00912BE2">
        <w:t xml:space="preserve"> er </w:t>
      </w:r>
      <w:r w:rsidR="00373F2C">
        <w:t xml:space="preserve">vokset </w:t>
      </w:r>
      <w:r w:rsidR="00912BE2">
        <w:t>meget</w:t>
      </w:r>
      <w:r w:rsidR="000D45EE">
        <w:t>,</w:t>
      </w:r>
      <w:r w:rsidR="00912BE2">
        <w:t xml:space="preserve"> siden den for 5 år siden blev oprettet som selvstændig enhed for at servicere de udenlandske kunder og danske kunder</w:t>
      </w:r>
      <w:r w:rsidR="000F4EB5">
        <w:t xml:space="preserve"> </w:t>
      </w:r>
      <w:r w:rsidR="00373F2C">
        <w:t xml:space="preserve">med aktiviteter </w:t>
      </w:r>
      <w:r w:rsidR="00912BE2">
        <w:t>i udlandet.</w:t>
      </w:r>
      <w:r w:rsidR="00803041">
        <w:t>”</w:t>
      </w:r>
      <w:r w:rsidR="00D42BE0">
        <w:t xml:space="preserve"> </w:t>
      </w:r>
    </w:p>
    <w:p w14:paraId="663DCE77" w14:textId="7859F269" w:rsidR="00D42BE0" w:rsidRDefault="00803041" w:rsidP="00B03A10">
      <w:r>
        <w:t>”</w:t>
      </w:r>
      <w:r w:rsidR="002E2C67">
        <w:t>De</w:t>
      </w:r>
      <w:r w:rsidR="00AF0E4E">
        <w:t xml:space="preserve">t er </w:t>
      </w:r>
      <w:r w:rsidR="003F3158">
        <w:t xml:space="preserve">et </w:t>
      </w:r>
      <w:r w:rsidR="00AF0E4E">
        <w:t>spændende vækstområde</w:t>
      </w:r>
      <w:r w:rsidR="009A6802">
        <w:t xml:space="preserve">, </w:t>
      </w:r>
      <w:r w:rsidR="00F05AF8">
        <w:t xml:space="preserve">så </w:t>
      </w:r>
      <w:r>
        <w:t xml:space="preserve">jeg </w:t>
      </w:r>
      <w:r w:rsidR="00F05AF8">
        <w:t xml:space="preserve">ser frem til at være med til at </w:t>
      </w:r>
      <w:r w:rsidR="00AF0E4E">
        <w:t xml:space="preserve">fortsætte </w:t>
      </w:r>
      <w:r w:rsidR="00F05AF8">
        <w:t>d</w:t>
      </w:r>
      <w:r w:rsidR="00AF0E4E">
        <w:t>en positiv</w:t>
      </w:r>
      <w:r w:rsidR="00F05AF8">
        <w:t>e</w:t>
      </w:r>
      <w:r w:rsidR="00AF0E4E">
        <w:t xml:space="preserve"> udvikling</w:t>
      </w:r>
      <w:r w:rsidR="00A153F0">
        <w:t xml:space="preserve"> i en koncern</w:t>
      </w:r>
      <w:r w:rsidR="0024218A">
        <w:t>, hvor de internationale opgaver fylder mere og mere</w:t>
      </w:r>
      <w:r w:rsidR="000D45EE">
        <w:t>, og hvor vi som de</w:t>
      </w:r>
      <w:r w:rsidR="00566B9C">
        <w:t>n</w:t>
      </w:r>
      <w:r w:rsidR="000D45EE">
        <w:t xml:space="preserve"> eneste </w:t>
      </w:r>
      <w:r w:rsidR="000820DA">
        <w:t xml:space="preserve">store mæglervirksomhed har </w:t>
      </w:r>
      <w:r w:rsidR="000D45EE">
        <w:t xml:space="preserve">oprettet en </w:t>
      </w:r>
      <w:r w:rsidR="000820DA">
        <w:t xml:space="preserve">afdeling </w:t>
      </w:r>
      <w:r w:rsidR="000D45EE">
        <w:t xml:space="preserve">dedikeret </w:t>
      </w:r>
      <w:r w:rsidR="000820DA">
        <w:t>til det internationale</w:t>
      </w:r>
      <w:r w:rsidR="0024218A">
        <w:t xml:space="preserve">. </w:t>
      </w:r>
      <w:r w:rsidR="00AF0E4E">
        <w:t xml:space="preserve">Samtidig </w:t>
      </w:r>
      <w:r w:rsidR="00D42BE0">
        <w:t xml:space="preserve">har jeg </w:t>
      </w:r>
      <w:r w:rsidR="002E68EE">
        <w:t>i et stykke tid g</w:t>
      </w:r>
      <w:r w:rsidR="00D42BE0">
        <w:t>erne ville</w:t>
      </w:r>
      <w:r w:rsidR="00AF0E4E">
        <w:t>t</w:t>
      </w:r>
      <w:r w:rsidR="00D42BE0">
        <w:t xml:space="preserve"> tilbage til </w:t>
      </w:r>
      <w:r w:rsidR="003E0306">
        <w:t xml:space="preserve">Danmark og </w:t>
      </w:r>
      <w:r w:rsidR="00D42BE0">
        <w:t>den private sektor</w:t>
      </w:r>
      <w:r>
        <w:t xml:space="preserve">. Her er </w:t>
      </w:r>
      <w:r w:rsidR="00D42BE0">
        <w:t xml:space="preserve">der </w:t>
      </w:r>
      <w:r w:rsidR="003E0306">
        <w:t xml:space="preserve">nogle gange </w:t>
      </w:r>
      <w:r w:rsidR="00D42BE0">
        <w:t>kortere fra tanke til handling</w:t>
      </w:r>
      <w:r w:rsidR="00211825">
        <w:t xml:space="preserve">, </w:t>
      </w:r>
      <w:r w:rsidR="00E0005E">
        <w:t xml:space="preserve">hvilket </w:t>
      </w:r>
      <w:r w:rsidR="00211825">
        <w:t xml:space="preserve">jeg </w:t>
      </w:r>
      <w:r w:rsidR="00E0005E">
        <w:t xml:space="preserve">er </w:t>
      </w:r>
      <w:r w:rsidR="00211825">
        <w:t xml:space="preserve">blevet overbevist om i mine gode snakke med Poul Erik Bech og chef for </w:t>
      </w:r>
      <w:r w:rsidR="002F5ADD">
        <w:t xml:space="preserve">den </w:t>
      </w:r>
      <w:r w:rsidR="000D45EE">
        <w:t>International</w:t>
      </w:r>
      <w:r w:rsidR="002F5ADD">
        <w:t>e</w:t>
      </w:r>
      <w:r w:rsidR="000D45EE">
        <w:t xml:space="preserve"> Afdeling</w:t>
      </w:r>
      <w:r w:rsidR="006C6F1B">
        <w:t>,</w:t>
      </w:r>
      <w:r w:rsidR="000D45EE">
        <w:t xml:space="preserve"> </w:t>
      </w:r>
      <w:r w:rsidR="00211825" w:rsidRPr="00150A48">
        <w:t>Helle Nielsen Ziersen</w:t>
      </w:r>
      <w:r w:rsidR="00211825">
        <w:t>.</w:t>
      </w:r>
      <w:r w:rsidR="00D42BE0">
        <w:t>”</w:t>
      </w:r>
    </w:p>
    <w:p w14:paraId="6911BEED" w14:textId="2FDF3A57" w:rsidR="00CC5EA8" w:rsidRDefault="00D42BE0" w:rsidP="00B03A10">
      <w:r>
        <w:t>”</w:t>
      </w:r>
      <w:r w:rsidR="003E0306">
        <w:t>På det personlige plan har jeg d</w:t>
      </w:r>
      <w:r>
        <w:t xml:space="preserve">e seneste tre år været </w:t>
      </w:r>
      <w:r w:rsidR="004655EB">
        <w:t xml:space="preserve">ude </w:t>
      </w:r>
      <w:r>
        <w:t xml:space="preserve">alene i </w:t>
      </w:r>
      <w:r w:rsidR="004655EB">
        <w:t xml:space="preserve">et højrisikoområde i </w:t>
      </w:r>
      <w:r>
        <w:t xml:space="preserve">udlandet, så det </w:t>
      </w:r>
      <w:r w:rsidR="00FB6F20">
        <w:t xml:space="preserve">har </w:t>
      </w:r>
      <w:r w:rsidR="004655EB">
        <w:t xml:space="preserve">også </w:t>
      </w:r>
      <w:r w:rsidR="00FB6F20">
        <w:t xml:space="preserve">været </w:t>
      </w:r>
      <w:r w:rsidR="004655EB">
        <w:t xml:space="preserve">vigtigt at </w:t>
      </w:r>
      <w:r>
        <w:t>komme tilbage til Danmark</w:t>
      </w:r>
      <w:r w:rsidR="003E0306">
        <w:t xml:space="preserve"> og </w:t>
      </w:r>
      <w:r>
        <w:t>familien</w:t>
      </w:r>
      <w:r w:rsidR="00AF0E4E">
        <w:t xml:space="preserve">. </w:t>
      </w:r>
      <w:r w:rsidR="00B6203A">
        <w:t xml:space="preserve">I </w:t>
      </w:r>
      <w:r w:rsidR="005F12FA">
        <w:t xml:space="preserve">mit virke ude og hjemme har det altid været centralt </w:t>
      </w:r>
      <w:r w:rsidR="00C44DCD">
        <w:t xml:space="preserve">hurtigt </w:t>
      </w:r>
      <w:r w:rsidR="00B6203A">
        <w:t xml:space="preserve">at skabe og </w:t>
      </w:r>
      <w:r w:rsidR="00974FB2">
        <w:t xml:space="preserve">udvikle </w:t>
      </w:r>
      <w:r w:rsidR="00B6203A">
        <w:t>de rette relationer</w:t>
      </w:r>
      <w:r w:rsidR="00C44DCD">
        <w:t xml:space="preserve"> </w:t>
      </w:r>
      <w:r w:rsidR="00D04220">
        <w:t>og netværk</w:t>
      </w:r>
      <w:r w:rsidR="000F11F9">
        <w:t xml:space="preserve">. </w:t>
      </w:r>
      <w:r w:rsidR="007763FA">
        <w:t xml:space="preserve">De netværk vil jeg selvsagt fremover trække på, og så </w:t>
      </w:r>
      <w:r w:rsidR="008E17C1">
        <w:t>g</w:t>
      </w:r>
      <w:r w:rsidR="000F11F9">
        <w:t xml:space="preserve">læder jeg mig til at opbygge </w:t>
      </w:r>
      <w:r w:rsidR="007763FA">
        <w:t xml:space="preserve">nye relationer </w:t>
      </w:r>
      <w:r w:rsidR="00603BCE">
        <w:t xml:space="preserve">i </w:t>
      </w:r>
      <w:r w:rsidR="007763FA">
        <w:t xml:space="preserve">en </w:t>
      </w:r>
      <w:r w:rsidR="00603BCE">
        <w:t>ejendomsmæg</w:t>
      </w:r>
      <w:r w:rsidR="000F11F9">
        <w:t>le</w:t>
      </w:r>
      <w:r w:rsidR="00603BCE">
        <w:t>rbranche</w:t>
      </w:r>
      <w:r w:rsidR="00B64A5C">
        <w:t xml:space="preserve">, som jeg i den </w:t>
      </w:r>
      <w:r w:rsidR="00B64A5C">
        <w:lastRenderedPageBreak/>
        <w:t>grad finder interessant og udfordrende</w:t>
      </w:r>
      <w:r w:rsidR="007763FA">
        <w:t>. N</w:t>
      </w:r>
      <w:r w:rsidR="00F3011A">
        <w:t>år det kommer til stykket</w:t>
      </w:r>
      <w:r w:rsidR="008743FE">
        <w:t>,</w:t>
      </w:r>
      <w:r w:rsidR="00F3011A">
        <w:t xml:space="preserve"> </w:t>
      </w:r>
      <w:r w:rsidR="006A43C8">
        <w:t xml:space="preserve">så </w:t>
      </w:r>
      <w:r w:rsidR="00F3011A">
        <w:t xml:space="preserve">minder </w:t>
      </w:r>
      <w:r w:rsidR="002823FA">
        <w:t xml:space="preserve">diplomati og </w:t>
      </w:r>
      <w:r w:rsidR="006A43C8">
        <w:t>erhvervs</w:t>
      </w:r>
      <w:r w:rsidR="002823FA">
        <w:t>mægler</w:t>
      </w:r>
      <w:r w:rsidR="006A43C8">
        <w:t xml:space="preserve">branchen </w:t>
      </w:r>
      <w:r w:rsidR="006726E8">
        <w:t xml:space="preserve">nok </w:t>
      </w:r>
      <w:r w:rsidR="009C4463">
        <w:t xml:space="preserve">en </w:t>
      </w:r>
      <w:r w:rsidR="006726E8">
        <w:t xml:space="preserve">hel </w:t>
      </w:r>
      <w:r w:rsidR="009C4463">
        <w:t xml:space="preserve">del </w:t>
      </w:r>
      <w:r w:rsidR="0025282A">
        <w:t>om hinanden</w:t>
      </w:r>
      <w:r w:rsidR="007763FA">
        <w:t xml:space="preserve"> – det handler grundlæggende om mennesker</w:t>
      </w:r>
      <w:r w:rsidR="00482A09">
        <w:t>, der mødes og skaber løsninger med udgangspunkt i en fællesmængde af</w:t>
      </w:r>
      <w:r w:rsidR="00D60B88">
        <w:t xml:space="preserve"> interesser og drømme</w:t>
      </w:r>
      <w:r w:rsidR="00B64A5C">
        <w:t>.</w:t>
      </w:r>
      <w:r w:rsidR="000F11F9">
        <w:t>”</w:t>
      </w:r>
      <w:r w:rsidR="00603BCE">
        <w:t xml:space="preserve"> </w:t>
      </w:r>
      <w:r>
        <w:t xml:space="preserve">  </w:t>
      </w:r>
      <w:r w:rsidR="00912BE2">
        <w:t xml:space="preserve">    </w:t>
      </w:r>
      <w:r w:rsidR="00505730">
        <w:t xml:space="preserve">  </w:t>
      </w:r>
      <w:r w:rsidR="00733A4D">
        <w:t xml:space="preserve"> </w:t>
      </w:r>
    </w:p>
    <w:p w14:paraId="26D1F2D6" w14:textId="0B53E599" w:rsidR="00EE2B6B" w:rsidRDefault="00EE2B6B" w:rsidP="00B03A10">
      <w:r w:rsidRPr="00EE2B6B">
        <w:t xml:space="preserve">EDC International Poul Erik Bech tilbyder full-service ydelser til internationale investorer, udenlandske virksomheder i Danmark og danske virksomheder </w:t>
      </w:r>
      <w:r w:rsidR="00CC617B">
        <w:t xml:space="preserve">med </w:t>
      </w:r>
      <w:r w:rsidR="00482A09">
        <w:t xml:space="preserve">tilstedeværelse og </w:t>
      </w:r>
      <w:r w:rsidR="00CC617B">
        <w:t xml:space="preserve">aktiviteter </w:t>
      </w:r>
      <w:r w:rsidRPr="00EE2B6B">
        <w:t xml:space="preserve">i udlandet. EDC International har specialister indenfor alle ejendomsrelaterede opgaver, herunder udlejning, lejerrepræsentation, investering, </w:t>
      </w:r>
      <w:proofErr w:type="spellStart"/>
      <w:r w:rsidRPr="00EE2B6B">
        <w:t>off-market</w:t>
      </w:r>
      <w:proofErr w:type="spellEnd"/>
      <w:r w:rsidRPr="00EE2B6B">
        <w:t>, ejendomsvurderinger og research/analyse.</w:t>
      </w:r>
    </w:p>
    <w:p w14:paraId="150F2772" w14:textId="426406CA" w:rsidR="00402158" w:rsidRDefault="00402158" w:rsidP="000F11F9">
      <w:r w:rsidRPr="000F11F9">
        <w:rPr>
          <w:b/>
          <w:bCs/>
        </w:rPr>
        <w:t>Mere information</w:t>
      </w:r>
      <w:r w:rsidRPr="000F11F9">
        <w:rPr>
          <w:b/>
          <w:bCs/>
        </w:rPr>
        <w:br/>
      </w:r>
      <w:r w:rsidR="000F11F9" w:rsidRPr="000F11F9">
        <w:t>Anders Garly Andersen</w:t>
      </w:r>
      <w:r w:rsidR="000F11F9">
        <w:t xml:space="preserve">, </w:t>
      </w:r>
      <w:r w:rsidR="000F11F9" w:rsidRPr="000F11F9">
        <w:t>International Relation Manager</w:t>
      </w:r>
      <w:r w:rsidR="000F11F9">
        <w:t xml:space="preserve">, EDC International Poul Erik Bech, </w:t>
      </w:r>
      <w:r w:rsidR="004571F7">
        <w:t xml:space="preserve">+45 </w:t>
      </w:r>
      <w:r w:rsidR="008715D5">
        <w:t>5150171</w:t>
      </w:r>
      <w:r w:rsidR="004571F7">
        <w:t xml:space="preserve">, </w:t>
      </w:r>
      <w:hyperlink r:id="rId5" w:history="1">
        <w:r w:rsidR="004571F7" w:rsidRPr="00CC5F93">
          <w:rPr>
            <w:rStyle w:val="Hyperlink"/>
          </w:rPr>
          <w:t>aga@edc.dk</w:t>
        </w:r>
      </w:hyperlink>
    </w:p>
    <w:p w14:paraId="249D39F9" w14:textId="22BE49E7" w:rsidR="000F3A10" w:rsidRPr="007E77B1" w:rsidRDefault="00150A48" w:rsidP="000F11F9">
      <w:r w:rsidRPr="004571F7">
        <w:t>Helle Nielsen</w:t>
      </w:r>
      <w:r w:rsidRPr="007E77B1">
        <w:t xml:space="preserve"> Ziersen, </w:t>
      </w:r>
      <w:r w:rsidR="00CA14F6" w:rsidRPr="007E77B1">
        <w:t>p</w:t>
      </w:r>
      <w:r w:rsidR="00E3520C" w:rsidRPr="007E77B1">
        <w:t>artner</w:t>
      </w:r>
      <w:r w:rsidR="00CA14F6" w:rsidRPr="007E77B1">
        <w:t>, direktør</w:t>
      </w:r>
      <w:r w:rsidR="00E3520C" w:rsidRPr="007E77B1">
        <w:t xml:space="preserve">, </w:t>
      </w:r>
      <w:r w:rsidRPr="007E77B1">
        <w:t xml:space="preserve">Head of EDC International Poul Erik Bech, +45 4099 9946, </w:t>
      </w:r>
      <w:hyperlink r:id="rId6" w:history="1">
        <w:r w:rsidRPr="007E77B1">
          <w:rPr>
            <w:rStyle w:val="Hyperlink"/>
          </w:rPr>
          <w:t>hni@edc.dk</w:t>
        </w:r>
      </w:hyperlink>
    </w:p>
    <w:sectPr w:rsidR="000F3A10" w:rsidRPr="007E77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8323F"/>
    <w:multiLevelType w:val="hybridMultilevel"/>
    <w:tmpl w:val="932C8A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6825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E3"/>
    <w:rsid w:val="00023038"/>
    <w:rsid w:val="00075FA6"/>
    <w:rsid w:val="00080669"/>
    <w:rsid w:val="000820DA"/>
    <w:rsid w:val="00091255"/>
    <w:rsid w:val="000A419A"/>
    <w:rsid w:val="000B324D"/>
    <w:rsid w:val="000D45EE"/>
    <w:rsid w:val="000F11F9"/>
    <w:rsid w:val="000F3A10"/>
    <w:rsid w:val="000F43A2"/>
    <w:rsid w:val="000F4EB5"/>
    <w:rsid w:val="000F5A0C"/>
    <w:rsid w:val="001035EB"/>
    <w:rsid w:val="00140AC8"/>
    <w:rsid w:val="00150A48"/>
    <w:rsid w:val="00155C00"/>
    <w:rsid w:val="00174310"/>
    <w:rsid w:val="001B4AFA"/>
    <w:rsid w:val="001B7BB1"/>
    <w:rsid w:val="001D6BE9"/>
    <w:rsid w:val="001E3469"/>
    <w:rsid w:val="00211825"/>
    <w:rsid w:val="00217823"/>
    <w:rsid w:val="0024218A"/>
    <w:rsid w:val="0025282A"/>
    <w:rsid w:val="00254E67"/>
    <w:rsid w:val="002823FA"/>
    <w:rsid w:val="002B3790"/>
    <w:rsid w:val="002B52EC"/>
    <w:rsid w:val="002B7E1E"/>
    <w:rsid w:val="002C6F02"/>
    <w:rsid w:val="002D4490"/>
    <w:rsid w:val="002D4A99"/>
    <w:rsid w:val="002E2C67"/>
    <w:rsid w:val="002E68EE"/>
    <w:rsid w:val="002F2F8C"/>
    <w:rsid w:val="002F5ADD"/>
    <w:rsid w:val="00365D6A"/>
    <w:rsid w:val="0036644D"/>
    <w:rsid w:val="00373F2C"/>
    <w:rsid w:val="003A6144"/>
    <w:rsid w:val="003B6B0C"/>
    <w:rsid w:val="003C4CED"/>
    <w:rsid w:val="003C7657"/>
    <w:rsid w:val="003D4E09"/>
    <w:rsid w:val="003E0306"/>
    <w:rsid w:val="003F0A81"/>
    <w:rsid w:val="003F3158"/>
    <w:rsid w:val="003F6AD0"/>
    <w:rsid w:val="00402158"/>
    <w:rsid w:val="00412846"/>
    <w:rsid w:val="004162D4"/>
    <w:rsid w:val="004418CF"/>
    <w:rsid w:val="004571F7"/>
    <w:rsid w:val="004655EB"/>
    <w:rsid w:val="004753F9"/>
    <w:rsid w:val="0048013F"/>
    <w:rsid w:val="00482A09"/>
    <w:rsid w:val="004B7017"/>
    <w:rsid w:val="004E439C"/>
    <w:rsid w:val="004F3EB7"/>
    <w:rsid w:val="00500BE0"/>
    <w:rsid w:val="00505730"/>
    <w:rsid w:val="00511D6A"/>
    <w:rsid w:val="00566B9C"/>
    <w:rsid w:val="0057421B"/>
    <w:rsid w:val="00576AFF"/>
    <w:rsid w:val="005845C4"/>
    <w:rsid w:val="00596B8D"/>
    <w:rsid w:val="005A2105"/>
    <w:rsid w:val="005F12FA"/>
    <w:rsid w:val="00603BCE"/>
    <w:rsid w:val="00626856"/>
    <w:rsid w:val="006726E8"/>
    <w:rsid w:val="00691896"/>
    <w:rsid w:val="00695288"/>
    <w:rsid w:val="006A43C8"/>
    <w:rsid w:val="006B5E76"/>
    <w:rsid w:val="006B6819"/>
    <w:rsid w:val="006C15DE"/>
    <w:rsid w:val="006C6F1B"/>
    <w:rsid w:val="006E16FF"/>
    <w:rsid w:val="007220C6"/>
    <w:rsid w:val="00725946"/>
    <w:rsid w:val="00732DFC"/>
    <w:rsid w:val="00733A4D"/>
    <w:rsid w:val="00734233"/>
    <w:rsid w:val="007763FA"/>
    <w:rsid w:val="007845A6"/>
    <w:rsid w:val="00791753"/>
    <w:rsid w:val="00792597"/>
    <w:rsid w:val="00793F05"/>
    <w:rsid w:val="00795028"/>
    <w:rsid w:val="007B0B15"/>
    <w:rsid w:val="007B5CF2"/>
    <w:rsid w:val="007C6FF4"/>
    <w:rsid w:val="007E77B1"/>
    <w:rsid w:val="007F3F3F"/>
    <w:rsid w:val="00803041"/>
    <w:rsid w:val="00831C78"/>
    <w:rsid w:val="00856DE7"/>
    <w:rsid w:val="008715D5"/>
    <w:rsid w:val="008743FE"/>
    <w:rsid w:val="0087589B"/>
    <w:rsid w:val="00877709"/>
    <w:rsid w:val="00892C12"/>
    <w:rsid w:val="008A4988"/>
    <w:rsid w:val="008C2C4F"/>
    <w:rsid w:val="008E17C1"/>
    <w:rsid w:val="0090055A"/>
    <w:rsid w:val="00912BE2"/>
    <w:rsid w:val="00915889"/>
    <w:rsid w:val="00916ACF"/>
    <w:rsid w:val="00924878"/>
    <w:rsid w:val="009278D3"/>
    <w:rsid w:val="009535AB"/>
    <w:rsid w:val="00974FB2"/>
    <w:rsid w:val="009810FE"/>
    <w:rsid w:val="0098292F"/>
    <w:rsid w:val="009A6802"/>
    <w:rsid w:val="009C4463"/>
    <w:rsid w:val="009E7836"/>
    <w:rsid w:val="00A0500F"/>
    <w:rsid w:val="00A0592C"/>
    <w:rsid w:val="00A153F0"/>
    <w:rsid w:val="00A21FDB"/>
    <w:rsid w:val="00A22D9C"/>
    <w:rsid w:val="00A342D4"/>
    <w:rsid w:val="00A51EA0"/>
    <w:rsid w:val="00A7780A"/>
    <w:rsid w:val="00A8315D"/>
    <w:rsid w:val="00A8538A"/>
    <w:rsid w:val="00AA336E"/>
    <w:rsid w:val="00AB303E"/>
    <w:rsid w:val="00AB46D6"/>
    <w:rsid w:val="00AC05E3"/>
    <w:rsid w:val="00AC5B2D"/>
    <w:rsid w:val="00AD0662"/>
    <w:rsid w:val="00AF0E4E"/>
    <w:rsid w:val="00B019BA"/>
    <w:rsid w:val="00B03A10"/>
    <w:rsid w:val="00B1577E"/>
    <w:rsid w:val="00B6203A"/>
    <w:rsid w:val="00B643AD"/>
    <w:rsid w:val="00B64A5C"/>
    <w:rsid w:val="00BB3E99"/>
    <w:rsid w:val="00BD0E9C"/>
    <w:rsid w:val="00C00C18"/>
    <w:rsid w:val="00C11C49"/>
    <w:rsid w:val="00C1715E"/>
    <w:rsid w:val="00C340F5"/>
    <w:rsid w:val="00C44DCD"/>
    <w:rsid w:val="00C542FD"/>
    <w:rsid w:val="00C56618"/>
    <w:rsid w:val="00C63863"/>
    <w:rsid w:val="00C968A1"/>
    <w:rsid w:val="00C9729F"/>
    <w:rsid w:val="00CA14F6"/>
    <w:rsid w:val="00CA52E1"/>
    <w:rsid w:val="00CC5EA8"/>
    <w:rsid w:val="00CC617B"/>
    <w:rsid w:val="00CE5BCC"/>
    <w:rsid w:val="00CF36F5"/>
    <w:rsid w:val="00D04220"/>
    <w:rsid w:val="00D30543"/>
    <w:rsid w:val="00D42BE0"/>
    <w:rsid w:val="00D50728"/>
    <w:rsid w:val="00D54616"/>
    <w:rsid w:val="00D60B88"/>
    <w:rsid w:val="00D83227"/>
    <w:rsid w:val="00D94AE5"/>
    <w:rsid w:val="00DB232A"/>
    <w:rsid w:val="00DC39AD"/>
    <w:rsid w:val="00DD67AB"/>
    <w:rsid w:val="00DE4115"/>
    <w:rsid w:val="00DF0E2F"/>
    <w:rsid w:val="00DF25A1"/>
    <w:rsid w:val="00E0005E"/>
    <w:rsid w:val="00E16D02"/>
    <w:rsid w:val="00E312B4"/>
    <w:rsid w:val="00E34041"/>
    <w:rsid w:val="00E3520C"/>
    <w:rsid w:val="00E4146F"/>
    <w:rsid w:val="00E47FB9"/>
    <w:rsid w:val="00E85C71"/>
    <w:rsid w:val="00E9296D"/>
    <w:rsid w:val="00EE2B6B"/>
    <w:rsid w:val="00EF7E31"/>
    <w:rsid w:val="00F00F85"/>
    <w:rsid w:val="00F05AF8"/>
    <w:rsid w:val="00F17597"/>
    <w:rsid w:val="00F250E2"/>
    <w:rsid w:val="00F3011A"/>
    <w:rsid w:val="00F7627B"/>
    <w:rsid w:val="00F86ED1"/>
    <w:rsid w:val="00FB6F20"/>
    <w:rsid w:val="00FD29C8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7632"/>
  <w15:chartTrackingRefBased/>
  <w15:docId w15:val="{DEFB1858-0436-477C-A620-D707EA8E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F11F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11F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4F3EB7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801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8013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8013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01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013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695288"/>
    <w:pPr>
      <w:spacing w:after="0" w:line="240" w:lineRule="auto"/>
      <w:ind w:left="720"/>
    </w:pPr>
    <w:rPr>
      <w:rFonts w:ascii="Calibri" w:hAnsi="Calibri" w:cs="Calibri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0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i@edc.dk" TargetMode="External"/><Relationship Id="rId5" Type="http://schemas.openxmlformats.org/officeDocument/2006/relationships/hyperlink" Target="mailto:aga@edc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Heinrichs</dc:creator>
  <cp:keywords/>
  <dc:description/>
  <cp:lastModifiedBy>Jesper Heinrichs</cp:lastModifiedBy>
  <cp:revision>17</cp:revision>
  <cp:lastPrinted>2024-01-10T07:54:00Z</cp:lastPrinted>
  <dcterms:created xsi:type="dcterms:W3CDTF">2024-01-12T14:32:00Z</dcterms:created>
  <dcterms:modified xsi:type="dcterms:W3CDTF">2024-01-24T14:32:00Z</dcterms:modified>
</cp:coreProperties>
</file>